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107BE6" w:rsidRDefault="00175783" w:rsidP="00107BE6">
      <w:pPr>
        <w:spacing w:after="0"/>
        <w:contextualSpacing/>
        <w:jc w:val="center"/>
        <w:rPr>
          <w:szCs w:val="24"/>
        </w:rPr>
      </w:pPr>
    </w:p>
    <w:p w:rsidR="00175783" w:rsidRPr="00107BE6" w:rsidRDefault="00175783" w:rsidP="00107BE6">
      <w:pPr>
        <w:spacing w:after="0"/>
        <w:contextualSpacing/>
        <w:jc w:val="center"/>
        <w:rPr>
          <w:szCs w:val="24"/>
        </w:rPr>
      </w:pPr>
      <w:bookmarkStart w:id="0" w:name="_GoBack"/>
      <w:bookmarkEnd w:id="0"/>
    </w:p>
    <w:p w:rsidR="00175783" w:rsidRPr="00107BE6" w:rsidRDefault="00175783" w:rsidP="00107BE6">
      <w:pPr>
        <w:spacing w:after="0"/>
        <w:contextualSpacing/>
        <w:jc w:val="center"/>
        <w:rPr>
          <w:szCs w:val="24"/>
        </w:rPr>
      </w:pPr>
    </w:p>
    <w:p w:rsidR="00175783" w:rsidRPr="00107BE6" w:rsidRDefault="00175783" w:rsidP="00107BE6">
      <w:pPr>
        <w:spacing w:after="0"/>
        <w:contextualSpacing/>
        <w:jc w:val="center"/>
        <w:rPr>
          <w:szCs w:val="24"/>
        </w:rPr>
      </w:pPr>
    </w:p>
    <w:p w:rsidR="00175783" w:rsidRPr="00107BE6" w:rsidRDefault="00175783" w:rsidP="00107BE6">
      <w:pPr>
        <w:spacing w:after="0"/>
        <w:contextualSpacing/>
        <w:jc w:val="center"/>
        <w:rPr>
          <w:szCs w:val="24"/>
        </w:rPr>
      </w:pPr>
    </w:p>
    <w:p w:rsidR="00175783" w:rsidRPr="00107BE6" w:rsidRDefault="00175783" w:rsidP="00107BE6">
      <w:pPr>
        <w:spacing w:after="0"/>
        <w:contextualSpacing/>
        <w:jc w:val="center"/>
        <w:rPr>
          <w:szCs w:val="24"/>
        </w:rPr>
      </w:pPr>
    </w:p>
    <w:p w:rsidR="00175783" w:rsidRPr="00107BE6" w:rsidRDefault="00175783" w:rsidP="00107BE6">
      <w:pPr>
        <w:spacing w:after="0"/>
        <w:contextualSpacing/>
        <w:jc w:val="center"/>
        <w:rPr>
          <w:szCs w:val="24"/>
        </w:rPr>
      </w:pPr>
    </w:p>
    <w:p w:rsidR="00175783" w:rsidRPr="00107BE6" w:rsidRDefault="00175783" w:rsidP="00107BE6">
      <w:pPr>
        <w:spacing w:after="0"/>
        <w:contextualSpacing/>
        <w:jc w:val="center"/>
        <w:rPr>
          <w:szCs w:val="24"/>
        </w:rPr>
      </w:pPr>
    </w:p>
    <w:p w:rsidR="00175783" w:rsidRPr="00107BE6" w:rsidRDefault="00175783" w:rsidP="00107BE6">
      <w:pPr>
        <w:spacing w:after="0"/>
        <w:contextualSpacing/>
        <w:jc w:val="center"/>
        <w:rPr>
          <w:szCs w:val="24"/>
        </w:rPr>
      </w:pPr>
    </w:p>
    <w:p w:rsidR="00D53B8C" w:rsidRPr="00107BE6" w:rsidRDefault="00A83F94" w:rsidP="00107BE6">
      <w:pPr>
        <w:spacing w:after="0"/>
        <w:contextualSpacing/>
        <w:jc w:val="center"/>
        <w:rPr>
          <w:szCs w:val="24"/>
        </w:rPr>
      </w:pPr>
      <w:r w:rsidRPr="00107BE6">
        <w:rPr>
          <w:szCs w:val="24"/>
        </w:rPr>
        <w:t>Growth Mindset</w:t>
      </w:r>
    </w:p>
    <w:p w:rsidR="00790ECD" w:rsidRPr="00107BE6" w:rsidRDefault="00175783" w:rsidP="00107BE6">
      <w:pPr>
        <w:spacing w:after="0"/>
        <w:contextualSpacing/>
        <w:jc w:val="center"/>
        <w:rPr>
          <w:szCs w:val="24"/>
        </w:rPr>
      </w:pPr>
      <w:r w:rsidRPr="00107BE6">
        <w:rPr>
          <w:szCs w:val="24"/>
        </w:rPr>
        <w:t>Student’s Name</w:t>
      </w:r>
    </w:p>
    <w:p w:rsidR="00175783" w:rsidRPr="00107BE6" w:rsidRDefault="00175783" w:rsidP="00107BE6">
      <w:pPr>
        <w:spacing w:after="0"/>
        <w:contextualSpacing/>
        <w:jc w:val="center"/>
        <w:rPr>
          <w:szCs w:val="24"/>
        </w:rPr>
      </w:pPr>
      <w:r w:rsidRPr="00107BE6">
        <w:rPr>
          <w:szCs w:val="24"/>
        </w:rPr>
        <w:t>Institution</w:t>
      </w:r>
    </w:p>
    <w:p w:rsidR="005E1C46" w:rsidRPr="00107BE6" w:rsidRDefault="005E1C46" w:rsidP="00107BE6">
      <w:pPr>
        <w:spacing w:after="0"/>
        <w:contextualSpacing/>
        <w:jc w:val="center"/>
        <w:rPr>
          <w:szCs w:val="24"/>
        </w:rPr>
      </w:pPr>
      <w:r w:rsidRPr="00107BE6">
        <w:rPr>
          <w:szCs w:val="24"/>
        </w:rPr>
        <w:t>Date</w:t>
      </w:r>
    </w:p>
    <w:p w:rsidR="00175783" w:rsidRPr="00107BE6" w:rsidRDefault="00175783" w:rsidP="00107BE6">
      <w:pPr>
        <w:spacing w:after="0"/>
        <w:contextualSpacing/>
        <w:rPr>
          <w:szCs w:val="24"/>
        </w:rPr>
      </w:pPr>
      <w:r w:rsidRPr="00107BE6">
        <w:rPr>
          <w:szCs w:val="24"/>
        </w:rPr>
        <w:br w:type="page"/>
      </w:r>
    </w:p>
    <w:p w:rsidR="005B1E59" w:rsidRPr="00107BE6" w:rsidRDefault="005B1E59" w:rsidP="00107BE6">
      <w:pPr>
        <w:spacing w:after="0"/>
        <w:ind w:firstLine="284"/>
        <w:contextualSpacing/>
        <w:jc w:val="center"/>
        <w:rPr>
          <w:szCs w:val="24"/>
        </w:rPr>
      </w:pPr>
      <w:r w:rsidRPr="00107BE6">
        <w:rPr>
          <w:szCs w:val="24"/>
        </w:rPr>
        <w:lastRenderedPageBreak/>
        <w:t>Growth Mindset</w:t>
      </w:r>
    </w:p>
    <w:p w:rsidR="005B1E59" w:rsidRPr="00107BE6" w:rsidRDefault="005B1E59" w:rsidP="00107BE6">
      <w:pPr>
        <w:spacing w:after="0"/>
        <w:ind w:firstLine="284"/>
        <w:contextualSpacing/>
        <w:jc w:val="center"/>
        <w:rPr>
          <w:b/>
          <w:szCs w:val="24"/>
        </w:rPr>
      </w:pPr>
      <w:r w:rsidRPr="00107BE6">
        <w:rPr>
          <w:b/>
          <w:szCs w:val="24"/>
        </w:rPr>
        <w:t>Carol Dwec</w:t>
      </w:r>
      <w:r w:rsidR="00440B64" w:rsidRPr="00107BE6">
        <w:rPr>
          <w:b/>
          <w:szCs w:val="24"/>
        </w:rPr>
        <w:t>k Revisits the Growth Mindset</w:t>
      </w:r>
    </w:p>
    <w:p w:rsidR="005B1E59" w:rsidRPr="00107BE6" w:rsidRDefault="00440B64" w:rsidP="00107BE6">
      <w:pPr>
        <w:spacing w:after="0"/>
        <w:ind w:firstLine="720"/>
        <w:contextualSpacing/>
        <w:rPr>
          <w:szCs w:val="24"/>
        </w:rPr>
      </w:pPr>
      <w:r w:rsidRPr="00107BE6">
        <w:rPr>
          <w:szCs w:val="24"/>
        </w:rPr>
        <w:t>The main message I ha</w:t>
      </w:r>
      <w:r w:rsidR="005B1E59" w:rsidRPr="00107BE6">
        <w:rPr>
          <w:szCs w:val="24"/>
        </w:rPr>
        <w:t>ve learned concerns students' mindsets' usefulness as a critical role in promoting motivation and achievement in their studies. The growth mindset of students ensures their intelligence to get developed and learn many productive things.  A structured program helps in the growth of the brain and leads to an increase in students' intellectual abilities. The mindset of children to engage in learning that is crucial in increasing their performance levels</w:t>
      </w:r>
      <w:r w:rsidR="00F74CA3" w:rsidRPr="00107BE6">
        <w:rPr>
          <w:szCs w:val="24"/>
        </w:rPr>
        <w:t xml:space="preserve"> (Dweck, 2015)</w:t>
      </w:r>
      <w:r w:rsidR="005B1E59" w:rsidRPr="00107BE6">
        <w:rPr>
          <w:szCs w:val="24"/>
        </w:rPr>
        <w:t>. The main messages that pertain to me include the following; the goal of learning and improving is essential education. I have developed a growth-mindset that makes me feel good and appreciate the work of learning new things in school. Besides, a growth mindset is one that involves the creation of achievement of creating new strategies in learning</w:t>
      </w:r>
      <w:r w:rsidRPr="00107BE6">
        <w:rPr>
          <w:szCs w:val="24"/>
        </w:rPr>
        <w:t xml:space="preserve"> </w:t>
      </w:r>
      <w:r w:rsidRPr="00107BE6">
        <w:rPr>
          <w:szCs w:val="24"/>
        </w:rPr>
        <w:t>(Dweck, 2015)</w:t>
      </w:r>
      <w:r w:rsidR="005B1E59" w:rsidRPr="00107BE6">
        <w:rPr>
          <w:szCs w:val="24"/>
        </w:rPr>
        <w:t xml:space="preserve">. It is not about the effort that gets equated to an attitude that helps in developing learning processes. The improvement of learning needs can get developed through efforts and other factors too. </w:t>
      </w:r>
    </w:p>
    <w:p w:rsidR="005B1E59" w:rsidRPr="00107BE6" w:rsidRDefault="00E3369F" w:rsidP="00107BE6">
      <w:pPr>
        <w:spacing w:after="0"/>
        <w:ind w:firstLine="284"/>
        <w:contextualSpacing/>
        <w:jc w:val="center"/>
        <w:rPr>
          <w:b/>
          <w:szCs w:val="24"/>
        </w:rPr>
      </w:pPr>
      <w:hyperlink r:id="rId8" w:tgtFrame="_blank" w:history="1">
        <w:r w:rsidR="00440B64" w:rsidRPr="00107BE6">
          <w:rPr>
            <w:b/>
            <w:szCs w:val="24"/>
          </w:rPr>
          <w:t>Message</w:t>
        </w:r>
      </w:hyperlink>
      <w:r w:rsidR="00440B64" w:rsidRPr="00107BE6">
        <w:rPr>
          <w:b/>
          <w:szCs w:val="24"/>
        </w:rPr>
        <w:t xml:space="preserve"> of the Video</w:t>
      </w:r>
    </w:p>
    <w:p w:rsidR="005B1E59" w:rsidRPr="00107BE6" w:rsidRDefault="005B1E59" w:rsidP="00107BE6">
      <w:pPr>
        <w:spacing w:after="0"/>
        <w:ind w:firstLine="720"/>
        <w:contextualSpacing/>
        <w:rPr>
          <w:szCs w:val="24"/>
        </w:rPr>
      </w:pPr>
      <w:r w:rsidRPr="00107BE6">
        <w:rPr>
          <w:szCs w:val="24"/>
        </w:rPr>
        <w:t>The first video helps in creating an understanding of the reasons people fail and succeed in their studies. Effective learning strategies help in improving the performance of students. The second video makes an understanding of essential factors to assist in successful learning. The intention of people to learn and the time they spend in education are crucial</w:t>
      </w:r>
      <w:r w:rsidR="00440B64" w:rsidRPr="00107BE6">
        <w:rPr>
          <w:szCs w:val="24"/>
        </w:rPr>
        <w:t xml:space="preserve"> </w:t>
      </w:r>
      <w:r w:rsidR="00440B64" w:rsidRPr="00107BE6">
        <w:rPr>
          <w:color w:val="333333"/>
          <w:szCs w:val="24"/>
          <w:shd w:val="clear" w:color="auto" w:fill="FFFFFF"/>
        </w:rPr>
        <w:t>(Samford University, 2011)</w:t>
      </w:r>
      <w:r w:rsidRPr="00107BE6">
        <w:rPr>
          <w:szCs w:val="24"/>
        </w:rPr>
        <w:t xml:space="preserve">. The third video explains the principles that students need to use to create deeper learning processes. The use of elaboration and distinctiveness can get used to improve deep learning. The fourth video involves explaining how to put the principles for optimizing learning into practice. The key arguments of information must get understood. The fifth video consists of doing some </w:t>
      </w:r>
      <w:r w:rsidRPr="00107BE6">
        <w:rPr>
          <w:szCs w:val="24"/>
        </w:rPr>
        <w:lastRenderedPageBreak/>
        <w:t>things and eliminating some to ensure a student become better performers. Positive steps need to get used to developing high performance.</w:t>
      </w:r>
    </w:p>
    <w:p w:rsidR="005B1E59" w:rsidRPr="00107BE6" w:rsidRDefault="005B1E59" w:rsidP="00107BE6">
      <w:pPr>
        <w:spacing w:after="0"/>
        <w:contextualSpacing/>
        <w:rPr>
          <w:b/>
          <w:szCs w:val="24"/>
        </w:rPr>
      </w:pPr>
      <w:r w:rsidRPr="00107BE6">
        <w:rPr>
          <w:b/>
          <w:szCs w:val="24"/>
        </w:rPr>
        <w:t>Video 1</w:t>
      </w:r>
    </w:p>
    <w:p w:rsidR="005B1E59" w:rsidRPr="00107BE6" w:rsidRDefault="005B1E59" w:rsidP="00107BE6">
      <w:pPr>
        <w:spacing w:after="0"/>
        <w:ind w:firstLine="720"/>
        <w:contextualSpacing/>
        <w:rPr>
          <w:szCs w:val="24"/>
        </w:rPr>
      </w:pPr>
      <w:r w:rsidRPr="00107BE6">
        <w:rPr>
          <w:szCs w:val="24"/>
        </w:rPr>
        <w:t>It is prudent to plan reading adequately before the due time to sit for an exam. Many students are concerned about mastering to sit for exams. Students should embrace specialization when reading to concentrate on their studies. For students to appropriately understand and grasp information during their studies, they have to limit multitasking as it distracts learning.</w:t>
      </w:r>
    </w:p>
    <w:p w:rsidR="005B1E59" w:rsidRPr="00107BE6" w:rsidRDefault="005B1E59" w:rsidP="00107BE6">
      <w:pPr>
        <w:spacing w:after="0"/>
        <w:contextualSpacing/>
        <w:rPr>
          <w:b/>
          <w:szCs w:val="24"/>
        </w:rPr>
      </w:pPr>
      <w:r w:rsidRPr="00107BE6">
        <w:rPr>
          <w:b/>
          <w:szCs w:val="24"/>
        </w:rPr>
        <w:t>Video 2</w:t>
      </w:r>
    </w:p>
    <w:p w:rsidR="005B1E59" w:rsidRPr="00107BE6" w:rsidRDefault="005B1E59" w:rsidP="00107BE6">
      <w:pPr>
        <w:spacing w:after="0"/>
        <w:ind w:firstLine="720"/>
        <w:contextualSpacing/>
        <w:rPr>
          <w:szCs w:val="24"/>
        </w:rPr>
      </w:pPr>
      <w:r w:rsidRPr="00107BE6">
        <w:rPr>
          <w:szCs w:val="24"/>
        </w:rPr>
        <w:t>Students have to identify what they desire to achieve in learning. The intention to succeed in learning is determined by how a student pays close attention to what they are learning.</w:t>
      </w:r>
    </w:p>
    <w:p w:rsidR="005B1E59" w:rsidRPr="00107BE6" w:rsidRDefault="005B1E59" w:rsidP="00107BE6">
      <w:pPr>
        <w:spacing w:after="0"/>
        <w:contextualSpacing/>
        <w:rPr>
          <w:b/>
          <w:szCs w:val="24"/>
        </w:rPr>
      </w:pPr>
      <w:r w:rsidRPr="00107BE6">
        <w:rPr>
          <w:b/>
          <w:szCs w:val="24"/>
        </w:rPr>
        <w:t>Video 3</w:t>
      </w:r>
    </w:p>
    <w:p w:rsidR="005B1E59" w:rsidRPr="00107BE6" w:rsidRDefault="005B1E59" w:rsidP="00107BE6">
      <w:pPr>
        <w:spacing w:after="0"/>
        <w:ind w:firstLine="720"/>
        <w:contextualSpacing/>
        <w:rPr>
          <w:szCs w:val="24"/>
        </w:rPr>
      </w:pPr>
      <w:r w:rsidRPr="00107BE6">
        <w:rPr>
          <w:szCs w:val="24"/>
        </w:rPr>
        <w:t>Students should utilize cognitive principles to optimize learning. For instance, they can embrace distinctiveness and elaboration during their studies. Also, they can practice proper retrieval of information to help them answer questions.</w:t>
      </w:r>
    </w:p>
    <w:p w:rsidR="005B1E59" w:rsidRPr="00107BE6" w:rsidRDefault="005B1E59" w:rsidP="00107BE6">
      <w:pPr>
        <w:spacing w:after="0"/>
        <w:contextualSpacing/>
        <w:rPr>
          <w:b/>
          <w:szCs w:val="24"/>
        </w:rPr>
      </w:pPr>
      <w:r w:rsidRPr="00107BE6">
        <w:rPr>
          <w:b/>
          <w:szCs w:val="24"/>
        </w:rPr>
        <w:t>Video 4</w:t>
      </w:r>
    </w:p>
    <w:p w:rsidR="005B1E59" w:rsidRPr="00107BE6" w:rsidRDefault="005B1E59" w:rsidP="00107BE6">
      <w:pPr>
        <w:spacing w:after="0"/>
        <w:ind w:firstLine="720"/>
        <w:contextualSpacing/>
        <w:rPr>
          <w:szCs w:val="24"/>
        </w:rPr>
      </w:pPr>
      <w:r w:rsidRPr="00107BE6">
        <w:rPr>
          <w:szCs w:val="24"/>
        </w:rPr>
        <w:t>From the video, students must put principles of learning into practice. After reading a chapter, they should generate examples to understand the concepts they are reading deeply.</w:t>
      </w:r>
    </w:p>
    <w:p w:rsidR="005B1E59" w:rsidRPr="00107BE6" w:rsidRDefault="005B1E59" w:rsidP="00107BE6">
      <w:pPr>
        <w:spacing w:after="0"/>
        <w:contextualSpacing/>
        <w:rPr>
          <w:b/>
          <w:szCs w:val="24"/>
        </w:rPr>
      </w:pPr>
      <w:r w:rsidRPr="00107BE6">
        <w:rPr>
          <w:b/>
          <w:szCs w:val="24"/>
        </w:rPr>
        <w:t>Video 5</w:t>
      </w:r>
    </w:p>
    <w:p w:rsidR="005B1E59" w:rsidRPr="00107BE6" w:rsidRDefault="005B1E59" w:rsidP="00107BE6">
      <w:pPr>
        <w:spacing w:after="0"/>
        <w:ind w:firstLine="720"/>
        <w:contextualSpacing/>
        <w:rPr>
          <w:szCs w:val="24"/>
        </w:rPr>
      </w:pPr>
      <w:r w:rsidRPr="00107BE6">
        <w:rPr>
          <w:szCs w:val="24"/>
        </w:rPr>
        <w:t>The main message is to succeed in exams is to prepare well. This entails students reviewing the areas where they scored poorly. Hence they will have to put more effort into the areas to diagnose them.</w:t>
      </w:r>
    </w:p>
    <w:p w:rsidR="002B219E" w:rsidRPr="00107BE6" w:rsidRDefault="002B219E" w:rsidP="00107BE6">
      <w:pPr>
        <w:spacing w:after="0"/>
        <w:contextualSpacing/>
        <w:jc w:val="center"/>
        <w:rPr>
          <w:b/>
          <w:szCs w:val="24"/>
        </w:rPr>
      </w:pPr>
      <w:bookmarkStart w:id="1" w:name="0.1__GoBack"/>
      <w:bookmarkEnd w:id="1"/>
      <w:r w:rsidRPr="00107BE6">
        <w:rPr>
          <w:b/>
          <w:szCs w:val="24"/>
        </w:rPr>
        <w:t>Imposter Syndrome Video</w:t>
      </w:r>
    </w:p>
    <w:p w:rsidR="005B1E59" w:rsidRPr="00107BE6" w:rsidRDefault="005B1E59" w:rsidP="00107BE6">
      <w:pPr>
        <w:spacing w:after="0"/>
        <w:ind w:firstLine="720"/>
        <w:contextualSpacing/>
        <w:rPr>
          <w:szCs w:val="24"/>
        </w:rPr>
      </w:pPr>
      <w:r w:rsidRPr="00107BE6">
        <w:rPr>
          <w:szCs w:val="24"/>
        </w:rPr>
        <w:lastRenderedPageBreak/>
        <w:t>From watching the video, I understand that people have self-doubt concerning their accomplishments and abilities, making them perceive themselves lowly than expected. For instance, even after accomplishing various ingenious tasks, Albert Einstein had self-doubt on meeting his expectations</w:t>
      </w:r>
      <w:r w:rsidR="002B219E" w:rsidRPr="00107BE6">
        <w:rPr>
          <w:szCs w:val="24"/>
        </w:rPr>
        <w:t xml:space="preserve"> </w:t>
      </w:r>
      <w:r w:rsidR="002B219E" w:rsidRPr="00107BE6">
        <w:rPr>
          <w:color w:val="333333"/>
          <w:szCs w:val="24"/>
          <w:shd w:val="clear" w:color="auto" w:fill="FFFFFF"/>
        </w:rPr>
        <w:t>(Cox, n.d.)</w:t>
      </w:r>
      <w:r w:rsidRPr="00107BE6">
        <w:rPr>
          <w:szCs w:val="24"/>
        </w:rPr>
        <w:t>.  I felt impostor syndrome when I attained a job vacancy of being the Head of Operations in a local hotel. I had self-doubt that I would win the slot over other potential applicants for the slot. I considered them to be more knowledgeable and experienced than me. I can lessen the feelings next time I feel this way by embracing various strategies. Foremost, I will accentuate positivity by forgiving myself when an inevitable mistake has happened. Secondly, I will reward myself to acknowledge my abilities.</w:t>
      </w:r>
    </w:p>
    <w:p w:rsidR="00107BE6" w:rsidRDefault="00107BE6">
      <w:pPr>
        <w:rPr>
          <w:color w:val="000000"/>
          <w:szCs w:val="24"/>
        </w:rPr>
      </w:pPr>
      <w:r>
        <w:rPr>
          <w:color w:val="000000"/>
          <w:szCs w:val="24"/>
        </w:rPr>
        <w:br w:type="page"/>
      </w:r>
    </w:p>
    <w:p w:rsidR="00107BE6" w:rsidRPr="00107BE6" w:rsidRDefault="00107BE6" w:rsidP="00107BE6">
      <w:pPr>
        <w:shd w:val="clear" w:color="auto" w:fill="FFFFFF"/>
        <w:spacing w:after="0"/>
        <w:contextualSpacing/>
        <w:jc w:val="center"/>
        <w:rPr>
          <w:color w:val="000000"/>
          <w:szCs w:val="24"/>
        </w:rPr>
      </w:pPr>
      <w:r w:rsidRPr="00107BE6">
        <w:rPr>
          <w:color w:val="000000"/>
          <w:szCs w:val="24"/>
        </w:rPr>
        <w:lastRenderedPageBreak/>
        <w:t>References</w:t>
      </w:r>
    </w:p>
    <w:p w:rsidR="00107BE6" w:rsidRPr="00107BE6" w:rsidRDefault="00107BE6" w:rsidP="00107BE6">
      <w:pPr>
        <w:pStyle w:val="NormalWeb"/>
        <w:shd w:val="clear" w:color="auto" w:fill="FFFFFF"/>
        <w:spacing w:before="0" w:beforeAutospacing="0" w:after="0" w:afterAutospacing="0" w:line="480" w:lineRule="auto"/>
        <w:ind w:left="720" w:right="75" w:hanging="720"/>
        <w:contextualSpacing/>
        <w:rPr>
          <w:color w:val="000000"/>
        </w:rPr>
      </w:pPr>
      <w:r w:rsidRPr="00107BE6">
        <w:rPr>
          <w:color w:val="000000"/>
        </w:rPr>
        <w:t>Cox, E. (n.d.). </w:t>
      </w:r>
      <w:r w:rsidRPr="00107BE6">
        <w:rPr>
          <w:rStyle w:val="Emphasis"/>
          <w:color w:val="000000"/>
        </w:rPr>
        <w:t>What is imposter syndrome and how can you combat it?</w:t>
      </w:r>
      <w:r w:rsidRPr="00107BE6">
        <w:rPr>
          <w:color w:val="000000"/>
        </w:rPr>
        <w:t> TED: Ideas worth spreading. </w:t>
      </w:r>
      <w:hyperlink r:id="rId9" w:history="1">
        <w:r w:rsidRPr="00107BE6">
          <w:rPr>
            <w:rStyle w:val="Hyperlink"/>
            <w:color w:val="000000"/>
            <w:u w:val="none"/>
          </w:rPr>
          <w:t>https://www.ted.com/talks/elizabeth_cox_what_is_imposter_syndrome_and_how_can_you_combat_it?language=en</w:t>
        </w:r>
      </w:hyperlink>
    </w:p>
    <w:p w:rsidR="00107BE6" w:rsidRPr="00107BE6" w:rsidRDefault="00107BE6" w:rsidP="00107BE6">
      <w:pPr>
        <w:pStyle w:val="NormalWeb"/>
        <w:shd w:val="clear" w:color="auto" w:fill="FFFFFF"/>
        <w:spacing w:before="0" w:beforeAutospacing="0" w:after="0" w:afterAutospacing="0" w:line="480" w:lineRule="auto"/>
        <w:ind w:left="720" w:right="75" w:hanging="720"/>
        <w:contextualSpacing/>
        <w:rPr>
          <w:color w:val="000000"/>
        </w:rPr>
      </w:pPr>
      <w:r w:rsidRPr="00107BE6">
        <w:rPr>
          <w:color w:val="000000"/>
        </w:rPr>
        <w:t>Dweck, C. (2015, September 22). </w:t>
      </w:r>
      <w:r w:rsidRPr="00107BE6">
        <w:rPr>
          <w:rStyle w:val="Emphasis"/>
          <w:color w:val="000000"/>
        </w:rPr>
        <w:t>Carol Dweck revisits the 'Growth mindset'</w:t>
      </w:r>
      <w:r w:rsidRPr="00107BE6">
        <w:rPr>
          <w:color w:val="000000"/>
        </w:rPr>
        <w:t>. Education Week. </w:t>
      </w:r>
      <w:hyperlink r:id="rId10" w:history="1">
        <w:r w:rsidRPr="00107BE6">
          <w:rPr>
            <w:rStyle w:val="Hyperlink"/>
            <w:color w:val="000000"/>
            <w:u w:val="none"/>
          </w:rPr>
          <w:t>https://www.edweek.org/ew/articles/2015/09/23/carol-dweck-revisits-the-growth-mindset.html</w:t>
        </w:r>
      </w:hyperlink>
    </w:p>
    <w:p w:rsidR="00107BE6" w:rsidRPr="00107BE6" w:rsidRDefault="00107BE6" w:rsidP="00107BE6">
      <w:pPr>
        <w:pStyle w:val="NormalWeb"/>
        <w:shd w:val="clear" w:color="auto" w:fill="FFFFFF"/>
        <w:spacing w:before="0" w:beforeAutospacing="0" w:after="0" w:afterAutospacing="0" w:line="480" w:lineRule="auto"/>
        <w:ind w:left="720" w:right="75" w:hanging="720"/>
        <w:contextualSpacing/>
        <w:rPr>
          <w:color w:val="000000"/>
        </w:rPr>
      </w:pPr>
      <w:r w:rsidRPr="00107BE6">
        <w:rPr>
          <w:color w:val="000000"/>
        </w:rPr>
        <w:t>Samford University. (2011, August 16). </w:t>
      </w:r>
      <w:r w:rsidRPr="00107BE6">
        <w:rPr>
          <w:rStyle w:val="Emphasis"/>
          <w:color w:val="000000"/>
        </w:rPr>
        <w:t xml:space="preserve">How to Get the Most Out of Studying: Part 1 of 5, "Beliefs That Make You </w:t>
      </w:r>
      <w:r w:rsidRPr="00107BE6">
        <w:rPr>
          <w:rStyle w:val="Emphasis"/>
          <w:color w:val="000000"/>
        </w:rPr>
        <w:t>Fail...?</w:t>
      </w:r>
      <w:r w:rsidRPr="00107BE6">
        <w:rPr>
          <w:rStyle w:val="Emphasis"/>
          <w:color w:val="000000"/>
        </w:rPr>
        <w:t xml:space="preserve"> Or Succeed"</w:t>
      </w:r>
      <w:r w:rsidRPr="00107BE6">
        <w:rPr>
          <w:color w:val="000000"/>
        </w:rPr>
        <w:t>. YouTube. </w:t>
      </w:r>
      <w:hyperlink r:id="rId11" w:history="1">
        <w:r w:rsidRPr="00107BE6">
          <w:rPr>
            <w:rStyle w:val="Hyperlink"/>
            <w:color w:val="000000"/>
            <w:u w:val="none"/>
          </w:rPr>
          <w:t>https://www.youtube.com/watch?v=RH95h36NChI</w:t>
        </w:r>
      </w:hyperlink>
    </w:p>
    <w:p w:rsidR="005B1E59" w:rsidRPr="00107BE6" w:rsidRDefault="005B1E59" w:rsidP="00107BE6">
      <w:pPr>
        <w:spacing w:after="0"/>
        <w:ind w:firstLine="284"/>
        <w:contextualSpacing/>
        <w:rPr>
          <w:szCs w:val="24"/>
        </w:rPr>
      </w:pPr>
    </w:p>
    <w:sectPr w:rsidR="005B1E59" w:rsidRPr="00107BE6" w:rsidSect="00790ECD">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69F" w:rsidRDefault="00E3369F" w:rsidP="00790ECD">
      <w:pPr>
        <w:spacing w:after="0" w:line="240" w:lineRule="auto"/>
      </w:pPr>
      <w:r>
        <w:separator/>
      </w:r>
    </w:p>
  </w:endnote>
  <w:endnote w:type="continuationSeparator" w:id="0">
    <w:p w:rsidR="00E3369F" w:rsidRDefault="00E3369F"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69F" w:rsidRDefault="00E3369F" w:rsidP="00790ECD">
      <w:pPr>
        <w:spacing w:after="0" w:line="240" w:lineRule="auto"/>
      </w:pPr>
      <w:r>
        <w:separator/>
      </w:r>
    </w:p>
  </w:footnote>
  <w:footnote w:type="continuationSeparator" w:id="0">
    <w:p w:rsidR="00E3369F" w:rsidRDefault="00E3369F"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A83F94">
        <w:pPr>
          <w:pStyle w:val="Header"/>
          <w:jc w:val="right"/>
        </w:pPr>
        <w:r>
          <w:t>GROWTH MINDSET</w:t>
        </w:r>
        <w:r w:rsidR="003A2F85">
          <w:tab/>
        </w:r>
        <w:r w:rsidR="003A2F85">
          <w:tab/>
        </w:r>
        <w:r w:rsidR="00052DA2">
          <w:fldChar w:fldCharType="begin"/>
        </w:r>
        <w:r w:rsidR="00052DA2">
          <w:instrText xml:space="preserve"> PAGE   \* MERGEFORMAT </w:instrText>
        </w:r>
        <w:r w:rsidR="00052DA2">
          <w:fldChar w:fldCharType="separate"/>
        </w:r>
        <w:r w:rsidR="00060BBE">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107BE6">
      <w:t>g h</w:t>
    </w:r>
    <w:r w:rsidR="008E016F">
      <w:t>ead:</w:t>
    </w:r>
    <w:r w:rsidR="00D5124F">
      <w:t xml:space="preserve"> </w:t>
    </w:r>
    <w:r w:rsidR="00A83F94">
      <w:t>GROWTH MINDSET</w:t>
    </w:r>
    <w:r w:rsidR="00D5124F">
      <w:t xml:space="preserve">                                                          </w:t>
    </w:r>
    <w:r w:rsidR="00A83F94">
      <w:t xml:space="preserve">                   </w:t>
    </w:r>
    <w:r w:rsidR="00107BE6">
      <w:t xml:space="preserve">  </w:t>
    </w:r>
    <w:r w:rsidR="00107BE6">
      <w:tab/>
    </w:r>
    <w:r w:rsidR="00A83F94">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1241C"/>
    <w:rsid w:val="00026950"/>
    <w:rsid w:val="00052DA2"/>
    <w:rsid w:val="00060BBE"/>
    <w:rsid w:val="000707E8"/>
    <w:rsid w:val="00073E5E"/>
    <w:rsid w:val="000A337E"/>
    <w:rsid w:val="000A49F2"/>
    <w:rsid w:val="000F132F"/>
    <w:rsid w:val="000F7DEE"/>
    <w:rsid w:val="00104BB6"/>
    <w:rsid w:val="00107BE6"/>
    <w:rsid w:val="00122D71"/>
    <w:rsid w:val="001621C5"/>
    <w:rsid w:val="00175783"/>
    <w:rsid w:val="00190BE7"/>
    <w:rsid w:val="00196B3F"/>
    <w:rsid w:val="001A475D"/>
    <w:rsid w:val="001C55F2"/>
    <w:rsid w:val="001E78AD"/>
    <w:rsid w:val="00220C58"/>
    <w:rsid w:val="002229DA"/>
    <w:rsid w:val="00257262"/>
    <w:rsid w:val="002572E5"/>
    <w:rsid w:val="002B219E"/>
    <w:rsid w:val="002D0332"/>
    <w:rsid w:val="002E0135"/>
    <w:rsid w:val="002E3683"/>
    <w:rsid w:val="002E6FB0"/>
    <w:rsid w:val="002F01C1"/>
    <w:rsid w:val="00300376"/>
    <w:rsid w:val="003771D7"/>
    <w:rsid w:val="00386290"/>
    <w:rsid w:val="0039592B"/>
    <w:rsid w:val="003A2F85"/>
    <w:rsid w:val="003E7231"/>
    <w:rsid w:val="003F55C0"/>
    <w:rsid w:val="00440B64"/>
    <w:rsid w:val="004B10DF"/>
    <w:rsid w:val="004C5BAC"/>
    <w:rsid w:val="004E53B8"/>
    <w:rsid w:val="00506140"/>
    <w:rsid w:val="00530D21"/>
    <w:rsid w:val="00571E8E"/>
    <w:rsid w:val="005855C2"/>
    <w:rsid w:val="005B1E59"/>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A3A58"/>
    <w:rsid w:val="007B395F"/>
    <w:rsid w:val="007D0D3E"/>
    <w:rsid w:val="007D45A1"/>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9F133F"/>
    <w:rsid w:val="00A2254C"/>
    <w:rsid w:val="00A23DDC"/>
    <w:rsid w:val="00A60FB8"/>
    <w:rsid w:val="00A82F89"/>
    <w:rsid w:val="00A83F94"/>
    <w:rsid w:val="00A926AD"/>
    <w:rsid w:val="00AB1B13"/>
    <w:rsid w:val="00AD03E9"/>
    <w:rsid w:val="00AE03BE"/>
    <w:rsid w:val="00AF71FD"/>
    <w:rsid w:val="00B1451E"/>
    <w:rsid w:val="00B30CA8"/>
    <w:rsid w:val="00B365FE"/>
    <w:rsid w:val="00B63977"/>
    <w:rsid w:val="00BA1633"/>
    <w:rsid w:val="00C67B5C"/>
    <w:rsid w:val="00D15FB4"/>
    <w:rsid w:val="00D41388"/>
    <w:rsid w:val="00D5124F"/>
    <w:rsid w:val="00D53B8C"/>
    <w:rsid w:val="00D77F2F"/>
    <w:rsid w:val="00D86418"/>
    <w:rsid w:val="00DC7D4B"/>
    <w:rsid w:val="00E04B0E"/>
    <w:rsid w:val="00E3369F"/>
    <w:rsid w:val="00E642CD"/>
    <w:rsid w:val="00EC0B96"/>
    <w:rsid w:val="00EC10BD"/>
    <w:rsid w:val="00ED2214"/>
    <w:rsid w:val="00ED4330"/>
    <w:rsid w:val="00F4000A"/>
    <w:rsid w:val="00F52F80"/>
    <w:rsid w:val="00F563CA"/>
    <w:rsid w:val="00F613C7"/>
    <w:rsid w:val="00F6226F"/>
    <w:rsid w:val="00F62590"/>
    <w:rsid w:val="00F65DC6"/>
    <w:rsid w:val="00F74CA3"/>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E8B1D"/>
  <w15:docId w15:val="{2861181A-FE83-4CCA-A2E2-7E32EC343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paragraph" w:styleId="NormalWeb">
    <w:name w:val="Normal (Web)"/>
    <w:basedOn w:val="Normal"/>
    <w:uiPriority w:val="99"/>
    <w:semiHidden/>
    <w:unhideWhenUsed/>
    <w:rsid w:val="00107BE6"/>
    <w:pPr>
      <w:spacing w:before="100" w:beforeAutospacing="1" w:after="100" w:afterAutospacing="1" w:line="240" w:lineRule="auto"/>
    </w:pPr>
    <w:rPr>
      <w:szCs w:val="24"/>
    </w:rPr>
  </w:style>
  <w:style w:type="character" w:styleId="Emphasis">
    <w:name w:val="Emphasis"/>
    <w:basedOn w:val="DefaultParagraphFont"/>
    <w:uiPriority w:val="20"/>
    <w:qFormat/>
    <w:rsid w:val="00107B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23440458">
      <w:bodyDiv w:val="1"/>
      <w:marLeft w:val="0"/>
      <w:marRight w:val="0"/>
      <w:marTop w:val="0"/>
      <w:marBottom w:val="0"/>
      <w:divBdr>
        <w:top w:val="none" w:sz="0" w:space="0" w:color="auto"/>
        <w:left w:val="none" w:sz="0" w:space="0" w:color="auto"/>
        <w:bottom w:val="none" w:sz="0" w:space="0" w:color="auto"/>
        <w:right w:val="none" w:sz="0" w:space="0" w:color="auto"/>
      </w:divBdr>
      <w:divsChild>
        <w:div w:id="1193417597">
          <w:marLeft w:val="0"/>
          <w:marRight w:val="0"/>
          <w:marTop w:val="0"/>
          <w:marBottom w:val="0"/>
          <w:divBdr>
            <w:top w:val="none" w:sz="0" w:space="0" w:color="auto"/>
            <w:left w:val="none" w:sz="0" w:space="0" w:color="auto"/>
            <w:bottom w:val="none" w:sz="0" w:space="0" w:color="auto"/>
            <w:right w:val="none" w:sz="0" w:space="0" w:color="auto"/>
          </w:divBdr>
        </w:div>
      </w:divsChild>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71686042">
      <w:bodyDiv w:val="1"/>
      <w:marLeft w:val="0"/>
      <w:marRight w:val="0"/>
      <w:marTop w:val="0"/>
      <w:marBottom w:val="0"/>
      <w:divBdr>
        <w:top w:val="none" w:sz="0" w:space="0" w:color="auto"/>
        <w:left w:val="none" w:sz="0" w:space="0" w:color="auto"/>
        <w:bottom w:val="none" w:sz="0" w:space="0" w:color="auto"/>
        <w:right w:val="none" w:sz="0" w:space="0" w:color="auto"/>
      </w:divBdr>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172453498">
      <w:bodyDiv w:val="1"/>
      <w:marLeft w:val="0"/>
      <w:marRight w:val="0"/>
      <w:marTop w:val="0"/>
      <w:marBottom w:val="0"/>
      <w:divBdr>
        <w:top w:val="none" w:sz="0" w:space="0" w:color="auto"/>
        <w:left w:val="none" w:sz="0" w:space="0" w:color="auto"/>
        <w:bottom w:val="none" w:sz="0" w:space="0" w:color="auto"/>
        <w:right w:val="none" w:sz="0" w:space="0" w:color="auto"/>
      </w:divBdr>
      <w:divsChild>
        <w:div w:id="1240019136">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RH95h36NChI"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RH95h36NCh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dweek.org/ew/articles/2015/09/23/carol-dweck-revisits-the-growth-mindset.html" TargetMode="External"/><Relationship Id="rId4" Type="http://schemas.openxmlformats.org/officeDocument/2006/relationships/settings" Target="settings.xml"/><Relationship Id="rId9" Type="http://schemas.openxmlformats.org/officeDocument/2006/relationships/hyperlink" Target="https://www.ted.com/talks/elizabeth_cox_what_is_imposter_syndrome_and_how_can_you_combat_it?language=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725CC-5C91-464A-8564-12E6337B7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758</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2020-09-16T16:23:00Z</dcterms:created>
  <dcterms:modified xsi:type="dcterms:W3CDTF">2020-09-16T16:23:00Z</dcterms:modified>
</cp:coreProperties>
</file>